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Wärmeversorgungsanlagen 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Fassadensanierung Kreisberufsschulzentrum Aalen - Wärmeversorgungsanlagen -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